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34B6" w14:textId="631F0856" w:rsidR="000815AF" w:rsidRPr="0041410E" w:rsidRDefault="0041410E" w:rsidP="004141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410E">
        <w:rPr>
          <w:rFonts w:ascii="Times New Roman" w:hAnsi="Times New Roman" w:cs="Times New Roman"/>
          <w:b/>
          <w:sz w:val="28"/>
          <w:szCs w:val="28"/>
          <w:lang w:val="ru-RU"/>
        </w:rPr>
        <w:t>Лиденкова</w:t>
      </w:r>
      <w:proofErr w:type="spellEnd"/>
      <w:r w:rsidRPr="004141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 </w:t>
      </w:r>
      <w:r w:rsidR="000815AF" w:rsidRPr="0041410E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Pr="0041410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7A3E427A" w14:textId="02569427" w:rsidR="0041410E" w:rsidRDefault="0041410E" w:rsidP="0041410E">
      <w:pPr>
        <w:spacing w:after="0" w:line="240" w:lineRule="auto"/>
        <w:ind w:left="34" w:right="-1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41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кандидат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филологических </w:t>
      </w:r>
      <w:r w:rsidRPr="0041410E">
        <w:rPr>
          <w:rFonts w:ascii="Times New Roman" w:eastAsia="Calibri" w:hAnsi="Times New Roman" w:cs="Times New Roman"/>
          <w:sz w:val="28"/>
          <w:szCs w:val="28"/>
          <w:lang w:val="ru-RU"/>
        </w:rPr>
        <w:t>наук,</w:t>
      </w:r>
    </w:p>
    <w:p w14:paraId="4E7E50C4" w14:textId="10FA3353" w:rsidR="0041410E" w:rsidRPr="0041410E" w:rsidRDefault="0041410E" w:rsidP="0041410E">
      <w:pPr>
        <w:spacing w:after="0" w:line="240" w:lineRule="auto"/>
        <w:ind w:left="34" w:right="-1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доцент,</w:t>
      </w:r>
    </w:p>
    <w:p w14:paraId="7E9F36A9" w14:textId="77777777" w:rsidR="0041410E" w:rsidRPr="0041410E" w:rsidRDefault="0041410E" w:rsidP="0041410E">
      <w:pPr>
        <w:spacing w:after="0" w:line="240" w:lineRule="auto"/>
        <w:ind w:left="34" w:right="-1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41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УО «Гомельский государственный </w:t>
      </w:r>
    </w:p>
    <w:p w14:paraId="3D00FE1C" w14:textId="77777777" w:rsidR="0041410E" w:rsidRPr="0041410E" w:rsidRDefault="0041410E" w:rsidP="0041410E">
      <w:pPr>
        <w:spacing w:after="0" w:line="240" w:lineRule="auto"/>
        <w:ind w:left="34" w:right="-1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410E">
        <w:rPr>
          <w:rFonts w:ascii="Times New Roman" w:eastAsia="Calibri" w:hAnsi="Times New Roman" w:cs="Times New Roman"/>
          <w:sz w:val="28"/>
          <w:szCs w:val="28"/>
          <w:lang w:val="ru-RU"/>
        </w:rPr>
        <w:t>университет имени Франциска Скорины»</w:t>
      </w:r>
    </w:p>
    <w:p w14:paraId="4F13F7C9" w14:textId="77777777" w:rsidR="000815AF" w:rsidRPr="00784A0B" w:rsidRDefault="000815AF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15C491" w14:textId="171ED901" w:rsidR="00D76DF9" w:rsidRPr="00784A0B" w:rsidRDefault="006110D1" w:rsidP="00B06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84A0B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Роль дисциплины «Домашнее чтение»</w:t>
      </w:r>
      <w:r w:rsidR="003D6E73" w:rsidRPr="00784A0B">
        <w:rPr>
          <w:rFonts w:ascii="Times New Roman" w:hAnsi="Times New Roman" w:cs="Times New Roman"/>
          <w:b/>
          <w:caps/>
          <w:sz w:val="28"/>
          <w:szCs w:val="28"/>
        </w:rPr>
        <w:t xml:space="preserve"> в обучении иностранны</w:t>
      </w:r>
      <w:r w:rsidR="003D6E73" w:rsidRPr="00784A0B">
        <w:rPr>
          <w:rFonts w:ascii="Times New Roman" w:hAnsi="Times New Roman" w:cs="Times New Roman"/>
          <w:b/>
          <w:caps/>
          <w:sz w:val="28"/>
          <w:szCs w:val="28"/>
          <w:lang w:val="ru-RU"/>
        </w:rPr>
        <w:t>м</w:t>
      </w:r>
      <w:r w:rsidR="00932CCC" w:rsidRPr="00784A0B">
        <w:rPr>
          <w:rFonts w:ascii="Times New Roman" w:hAnsi="Times New Roman" w:cs="Times New Roman"/>
          <w:b/>
          <w:caps/>
          <w:sz w:val="28"/>
          <w:szCs w:val="28"/>
        </w:rPr>
        <w:t xml:space="preserve"> язык</w:t>
      </w:r>
      <w:r w:rsidR="003D6E73" w:rsidRPr="00784A0B">
        <w:rPr>
          <w:rFonts w:ascii="Times New Roman" w:hAnsi="Times New Roman" w:cs="Times New Roman"/>
          <w:b/>
          <w:caps/>
          <w:sz w:val="28"/>
          <w:szCs w:val="28"/>
          <w:lang w:val="ru-RU"/>
        </w:rPr>
        <w:t>ам</w:t>
      </w:r>
      <w:r w:rsidR="00932CCC" w:rsidRPr="00784A0B">
        <w:rPr>
          <w:rFonts w:ascii="Times New Roman" w:hAnsi="Times New Roman" w:cs="Times New Roman"/>
          <w:b/>
          <w:caps/>
          <w:sz w:val="28"/>
          <w:szCs w:val="28"/>
        </w:rPr>
        <w:t xml:space="preserve"> в </w:t>
      </w:r>
      <w:r w:rsidR="00310C44" w:rsidRPr="00784A0B">
        <w:rPr>
          <w:rFonts w:ascii="Times New Roman" w:hAnsi="Times New Roman" w:cs="Times New Roman"/>
          <w:b/>
          <w:caps/>
          <w:sz w:val="28"/>
          <w:szCs w:val="28"/>
        </w:rPr>
        <w:t>ВУЗ</w:t>
      </w:r>
      <w:r w:rsidR="00932CCC" w:rsidRPr="00784A0B"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14:paraId="7A22D3C0" w14:textId="77777777" w:rsidR="00DE2094" w:rsidRPr="00784A0B" w:rsidRDefault="00DE2094" w:rsidP="00B06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bookmarkEnd w:id="0"/>
    <w:p w14:paraId="29BE58E1" w14:textId="4F18EC98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Чтение на английском помогает улучшить языковые навыки, расширить словарный запас, укрепить понимание грамматики и стиля, а также получить доступ к качественной информации и культуре. Это также полезно для профессионального развития и общения.</w:t>
      </w:r>
    </w:p>
    <w:p w14:paraId="1C572B76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Дисциплина «Домашнее чтение» в обучении иностранным языкам в вузе играет важную роль. Она способствует:</w:t>
      </w:r>
    </w:p>
    <w:p w14:paraId="2A7D2082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1. Развитию навыков чтения: Укрепляет понимание текста и способствует улучшению навыков быстрого чтения.</w:t>
      </w:r>
    </w:p>
    <w:p w14:paraId="1D54F37F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2. Углублению словарного запаса: Позволяет студентам встречать новые слова и фразы в контексте.</w:t>
      </w:r>
    </w:p>
    <w:p w14:paraId="5F0E0190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3. Формированию критического мышления: Студенты учатся анализировать тексты и формировать собственное мнение.</w:t>
      </w:r>
    </w:p>
    <w:p w14:paraId="375ED485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4. Адаптации к языковому окружению: Помогает понять культурные и социолингвистические аспекты языка.</w:t>
      </w:r>
    </w:p>
    <w:p w14:paraId="4C0BB8AC" w14:textId="77777777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5. Подготовке к профессиональной деятельности: Чтение специализированной литературы обогащает знания в области будущей профессии.</w:t>
      </w:r>
    </w:p>
    <w:p w14:paraId="0A3973D7" w14:textId="555E03BC" w:rsidR="00B54283" w:rsidRPr="00784A0B" w:rsidRDefault="00B54283" w:rsidP="006E2EE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Таким образом, домашнее чтение является ключевым элементом в комплексном освоении иностранного языка.</w:t>
      </w:r>
    </w:p>
    <w:p w14:paraId="10212A79" w14:textId="36BBF0BD" w:rsidR="00B8170B" w:rsidRPr="00784A0B" w:rsidRDefault="008922DC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 "Домашнее чтение" на первом курсе факультета иностранных языков часто сводится к простому расширению словарного запаса и тренировке устной речи. Однако, потенциал этой дисциплины гораздо шире и, при правильной организации, она может стать фундаментом для развития полноценной читательской компетенции, существенно упущенной в рамках школьного образования. </w:t>
      </w:r>
    </w:p>
    <w:p w14:paraId="07F6E526" w14:textId="61EEB57A" w:rsidR="00784A0B" w:rsidRDefault="009D11AC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Эффективное обучение должно включать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критического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мышления,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анализа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синтеза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формулировки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собственного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мнения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обоснования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фактов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прочитанного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текста.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4A0B"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интегрировать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различными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типами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нехудожественную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литературу,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академические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публицистику,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самостоятельному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университетской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среде.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282FBFD" w14:textId="5CFDA8EF" w:rsidR="00BB7D26" w:rsidRPr="00784A0B" w:rsidRDefault="009D11AC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также уделять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внимание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метакогнитивных</w:t>
      </w:r>
      <w:proofErr w:type="spellEnd"/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 есть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умению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рефлексировать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понимания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анализа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текста,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глубокому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эффективному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обучению.</w:t>
      </w:r>
      <w:r w:rsidR="006E2E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BB5DBC5" w14:textId="7260E97D" w:rsidR="003D6E73" w:rsidRDefault="0099393C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 на первом курсе целесообразно не просто развивать и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совершенствовать навыки просмотрового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изучающего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или других видов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чтения,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 </w:t>
      </w:r>
      <w:r w:rsidR="00C230B9"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</w:t>
      </w: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оперировать терминологией, выделять</w:t>
      </w:r>
      <w:r w:rsidRPr="00784A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toppp"/>
      <w:r w:rsidRPr="00784A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84A0B">
        <w:rPr>
          <w:rFonts w:ascii="Times New Roman" w:hAnsi="Times New Roman" w:cs="Times New Roman"/>
          <w:sz w:val="28"/>
          <w:szCs w:val="28"/>
        </w:rPr>
        <w:t>южетные элементы: экспозицию, завязку, кульминаци</w:t>
      </w:r>
      <w:r w:rsidR="00C230B9" w:rsidRPr="00784A0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4A0B">
        <w:rPr>
          <w:rFonts w:ascii="Times New Roman" w:hAnsi="Times New Roman" w:cs="Times New Roman"/>
          <w:sz w:val="28"/>
          <w:szCs w:val="28"/>
        </w:rPr>
        <w:t>, развязку</w:t>
      </w:r>
      <w:bookmarkEnd w:id="1"/>
      <w:r w:rsidRPr="00784A0B">
        <w:rPr>
          <w:rFonts w:ascii="Times New Roman" w:hAnsi="Times New Roman" w:cs="Times New Roman"/>
          <w:sz w:val="28"/>
          <w:szCs w:val="28"/>
          <w:lang w:val="ru-RU"/>
        </w:rPr>
        <w:t>, определять типы к</w:t>
      </w:r>
      <w:r w:rsidRPr="00784A0B">
        <w:rPr>
          <w:rFonts w:ascii="Times New Roman" w:hAnsi="Times New Roman" w:cs="Times New Roman"/>
          <w:sz w:val="28"/>
          <w:szCs w:val="28"/>
        </w:rPr>
        <w:t>онфликт</w:t>
      </w:r>
      <w:proofErr w:type="spellStart"/>
      <w:r w:rsidRPr="00784A0B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784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873CC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>При этом используются специально разработанные опоры в виде графиков</w:t>
      </w:r>
      <w:r w:rsidR="00784A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Setting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Plot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Structure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Types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A0B">
        <w:rPr>
          <w:rFonts w:ascii="Times New Roman" w:hAnsi="Times New Roman" w:cs="Times New Roman"/>
          <w:sz w:val="28"/>
          <w:szCs w:val="28"/>
          <w:lang w:val="en-GB"/>
        </w:rPr>
        <w:t>conflicts</w:t>
      </w:r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0B">
        <w:rPr>
          <w:rFonts w:ascii="Times New Roman" w:hAnsi="Times New Roman" w:cs="Times New Roman"/>
          <w:sz w:val="28"/>
          <w:szCs w:val="28"/>
          <w:lang w:val="en-GB"/>
        </w:rPr>
        <w:t>handout</w:t>
      </w:r>
      <w:proofErr w:type="spellEnd"/>
      <w:r w:rsidR="00784A0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A0B">
        <w:rPr>
          <w:rFonts w:ascii="Times New Roman" w:hAnsi="Times New Roman" w:cs="Times New Roman"/>
          <w:sz w:val="28"/>
          <w:szCs w:val="28"/>
          <w:lang w:val="ru-RU"/>
        </w:rPr>
        <w:t>и др.)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>, простой пла</w:t>
      </w:r>
      <w:r w:rsidR="00C230B9" w:rsidRPr="00784A0B">
        <w:rPr>
          <w:rFonts w:ascii="Times New Roman" w:hAnsi="Times New Roman" w:cs="Times New Roman"/>
          <w:sz w:val="28"/>
          <w:szCs w:val="28"/>
          <w:lang w:val="ru-RU"/>
        </w:rPr>
        <w:t>н анализа с начальными фразами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, что обеспечивает 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</w:rPr>
        <w:t>системно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е, последовательное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</w:rPr>
        <w:t xml:space="preserve"> усвоени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</w:rPr>
        <w:t xml:space="preserve"> знаний</w:t>
      </w:r>
      <w:r w:rsidR="003D6E73"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поощряет с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амостоятельную работу по интерпретации и осмыслению художественного </w:t>
      </w:r>
      <w:r w:rsidR="00E873CC" w:rsidRPr="00784A0B">
        <w:rPr>
          <w:rFonts w:ascii="Times New Roman" w:hAnsi="Times New Roman" w:cs="Times New Roman"/>
          <w:sz w:val="28"/>
          <w:szCs w:val="28"/>
          <w:lang w:val="ru-RU"/>
        </w:rPr>
        <w:t>произведения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EA4E56" w14:textId="086F1C26" w:rsidR="00263151" w:rsidRPr="00784A0B" w:rsidRDefault="00263151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151">
        <w:rPr>
          <w:rFonts w:ascii="Times New Roman" w:hAnsi="Times New Roman" w:cs="Times New Roman"/>
          <w:sz w:val="28"/>
          <w:szCs w:val="28"/>
          <w:lang w:val="ru-RU"/>
        </w:rPr>
        <w:t>Важно подчеркнуть, что анализ не ограничивается лишь поиском скрытых смыслов.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Он предполагает системный подход, включающий в себя: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разбор композиции произведения (сюжетные линии, кульминация, развязка), анализ используемых автором стилистических приемов (метафоры, эпитеты, аллегории),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исследование лексики и её семантики, а также выявление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внутренних противоречий и скрытых мотивов персонажей.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На этом этапе,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решающее значение имеет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работа со словарями и справочниками,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151">
        <w:rPr>
          <w:rFonts w:ascii="Times New Roman" w:hAnsi="Times New Roman" w:cs="Times New Roman"/>
          <w:sz w:val="28"/>
          <w:szCs w:val="28"/>
          <w:lang w:val="ru-RU"/>
        </w:rPr>
        <w:t>изучение биографии автора и исторического контекста создания произведения.</w:t>
      </w:r>
    </w:p>
    <w:p w14:paraId="4979584C" w14:textId="299796AD" w:rsidR="00E92C33" w:rsidRPr="00784A0B" w:rsidRDefault="00E873CC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D3F00" w:rsidRPr="00784A0B">
        <w:rPr>
          <w:rFonts w:ascii="Times New Roman" w:hAnsi="Times New Roman" w:cs="Times New Roman"/>
          <w:sz w:val="28"/>
          <w:szCs w:val="28"/>
        </w:rPr>
        <w:t>роблемность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</w:t>
      </w:r>
      <w:r w:rsidR="00AD3F00" w:rsidRPr="00784A0B">
        <w:rPr>
          <w:rFonts w:ascii="Times New Roman" w:hAnsi="Times New Roman" w:cs="Times New Roman"/>
          <w:sz w:val="28"/>
          <w:szCs w:val="28"/>
        </w:rPr>
        <w:t>,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интеллектуальный</w:t>
      </w:r>
      <w:r w:rsidR="00AD3F00" w:rsidRPr="00784A0B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в сочетании с </w:t>
      </w:r>
      <w:r w:rsidR="00AD3F00" w:rsidRPr="00784A0B">
        <w:rPr>
          <w:rFonts w:ascii="Times New Roman" w:hAnsi="Times New Roman" w:cs="Times New Roman"/>
          <w:sz w:val="28"/>
          <w:szCs w:val="28"/>
        </w:rPr>
        <w:t>эмоционально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D3F00" w:rsidRPr="00784A0B">
        <w:rPr>
          <w:rFonts w:ascii="Times New Roman" w:hAnsi="Times New Roman" w:cs="Times New Roman"/>
          <w:sz w:val="28"/>
          <w:szCs w:val="28"/>
        </w:rPr>
        <w:t xml:space="preserve"> окрашенно</w:t>
      </w:r>
      <w:proofErr w:type="spellStart"/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>стью</w:t>
      </w:r>
      <w:proofErr w:type="spellEnd"/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повышают</w:t>
      </w:r>
      <w:r w:rsidR="00AD3F00" w:rsidRPr="00784A0B">
        <w:rPr>
          <w:rFonts w:ascii="Times New Roman" w:hAnsi="Times New Roman" w:cs="Times New Roman"/>
          <w:sz w:val="28"/>
          <w:szCs w:val="28"/>
        </w:rPr>
        <w:t xml:space="preserve"> мотивированность обучения</w:t>
      </w:r>
      <w:r w:rsidR="00FC3903" w:rsidRPr="00784A0B">
        <w:rPr>
          <w:rFonts w:ascii="Times New Roman" w:hAnsi="Times New Roman" w:cs="Times New Roman"/>
          <w:sz w:val="28"/>
          <w:szCs w:val="28"/>
          <w:lang w:val="ru-RU"/>
        </w:rPr>
        <w:t>, поэтому</w:t>
      </w:r>
      <w:r w:rsidR="00AD3F00" w:rsidRPr="00784A0B">
        <w:rPr>
          <w:rFonts w:ascii="Times New Roman" w:hAnsi="Times New Roman" w:cs="Times New Roman"/>
          <w:sz w:val="28"/>
          <w:szCs w:val="28"/>
        </w:rPr>
        <w:t xml:space="preserve"> </w:t>
      </w:r>
      <w:r w:rsidR="00FC3903" w:rsidRPr="00784A0B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>ффективно на примере на первый взгляд простого рассказа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Unicorn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Garden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» Дж. </w:t>
      </w:r>
      <w:proofErr w:type="spellStart"/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>Тербера</w:t>
      </w:r>
      <w:proofErr w:type="spellEnd"/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>The</w:t>
      </w:r>
      <w:proofErr w:type="spellEnd"/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Skylight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036" w:rsidRPr="00784A0B">
        <w:rPr>
          <w:rFonts w:ascii="Times New Roman" w:hAnsi="Times New Roman" w:cs="Times New Roman"/>
          <w:sz w:val="28"/>
          <w:szCs w:val="28"/>
          <w:lang w:val="en-GB"/>
        </w:rPr>
        <w:t>Room</w:t>
      </w:r>
      <w:r w:rsidR="001B6036" w:rsidRPr="00784A0B">
        <w:rPr>
          <w:rFonts w:ascii="Times New Roman" w:hAnsi="Times New Roman" w:cs="Times New Roman"/>
          <w:sz w:val="28"/>
          <w:szCs w:val="28"/>
          <w:lang w:val="ru-RU"/>
        </w:rPr>
        <w:t>» О. Генри)</w:t>
      </w:r>
      <w:r w:rsidR="00AD3F00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продемонстрировать студентам, насколько вдумчивое осмысленное чтение раскрывает новые уровни смысла и замысла автора</w:t>
      </w:r>
      <w:r w:rsidR="00AD3F00" w:rsidRPr="00784A0B">
        <w:rPr>
          <w:rFonts w:ascii="Times New Roman" w:hAnsi="Times New Roman" w:cs="Times New Roman"/>
          <w:sz w:val="28"/>
          <w:szCs w:val="28"/>
        </w:rPr>
        <w:t>.</w:t>
      </w:r>
      <w:r w:rsidR="00784A0B">
        <w:rPr>
          <w:rFonts w:ascii="Times New Roman" w:hAnsi="Times New Roman" w:cs="Times New Roman"/>
          <w:sz w:val="28"/>
          <w:szCs w:val="28"/>
          <w:lang w:val="ru-RU"/>
        </w:rPr>
        <w:t xml:space="preserve"> Одновременно можно порассуждать о буквальном и символическом уровнях понимания текста.</w:t>
      </w:r>
    </w:p>
    <w:p w14:paraId="253C509F" w14:textId="1F168CF2" w:rsidR="003C2661" w:rsidRDefault="00F71C90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sz w:val="28"/>
          <w:szCs w:val="28"/>
          <w:lang w:val="ru-RU"/>
        </w:rPr>
        <w:t>Дисциплина «Домашнее чтение» также может быть направлен</w:t>
      </w:r>
      <w:r w:rsidR="00784A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на расширение общего кругозора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и подготовки к курсу литературы Великобритании и США.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произведений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Эдгара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Аллана</w:t>
      </w:r>
      <w:proofErr w:type="spellEnd"/>
      <w:proofErr w:type="gramStart"/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ознакомиться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особенностями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готической прозы 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американского романтизма, но 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развивает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стилистических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приемов,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характерных для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творчества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автора.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Студенты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учатся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распознавать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объяснять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метафор,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аллегорий,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символов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художественных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средств,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способствуют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созданию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атмосферы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мистики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ужаса,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характерной для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произведений</w:t>
      </w:r>
      <w:proofErr w:type="gramStart"/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Кроме того,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произведений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проследить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эволюцию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стиля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идей,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литературных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направлений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творчество.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Более того,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творчества</w:t>
      </w:r>
      <w:proofErr w:type="gramStart"/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связано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изучением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авторов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готического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романа,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Мэри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Шелли,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Бр</w:t>
      </w:r>
      <w:r w:rsidR="003C266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Стокер,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Говард</w:t>
      </w:r>
      <w:proofErr w:type="spellEnd"/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Лавкрафт</w:t>
      </w:r>
      <w:proofErr w:type="spellEnd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позволит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студентам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сравнить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изображению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ужаса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мистики.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15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понять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контекст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возникновения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готического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романа,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последующую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литературу 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культуру.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 xml:space="preserve">Важно также отметить, что анализ произведений Эдгара </w:t>
      </w:r>
      <w:proofErr w:type="spell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Аллана</w:t>
      </w:r>
      <w:proofErr w:type="spellEnd"/>
      <w:proofErr w:type="gramStart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 способствует развитию критического мышления,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способности к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интерпретации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пониманию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многогранности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художественного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текста.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целом,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интегрированный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подход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обучению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достичь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глубокого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прочного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усвоения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материала,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формируя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студентов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анализа,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критического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мышления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подхода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изучению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61" w:rsidRPr="003C2661">
        <w:rPr>
          <w:rFonts w:ascii="Times New Roman" w:hAnsi="Times New Roman" w:cs="Times New Roman"/>
          <w:sz w:val="28"/>
          <w:szCs w:val="28"/>
          <w:lang w:val="ru-RU"/>
        </w:rPr>
        <w:t>литературы.</w:t>
      </w:r>
    </w:p>
    <w:p w14:paraId="6C666536" w14:textId="103D92FB" w:rsidR="00710B3B" w:rsidRPr="00784A0B" w:rsidRDefault="00AB10B7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sz w:val="28"/>
          <w:szCs w:val="28"/>
        </w:rPr>
        <w:t>В</w:t>
      </w:r>
      <w:r w:rsidR="004F51A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 xml:space="preserve">дальнейшем, на втором курсе </w:t>
      </w:r>
      <w:r w:rsidR="004F51A6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студенты </w:t>
      </w:r>
      <w:r w:rsidRPr="00784A0B">
        <w:rPr>
          <w:rFonts w:ascii="Times New Roman" w:hAnsi="Times New Roman" w:cs="Times New Roman"/>
          <w:sz w:val="28"/>
          <w:szCs w:val="28"/>
        </w:rPr>
        <w:t xml:space="preserve">более подготовлены к предмету </w:t>
      </w:r>
      <w:r w:rsidR="00253352" w:rsidRPr="00784A0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30C98" w:rsidRPr="00784A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A0B">
        <w:rPr>
          <w:rFonts w:ascii="Times New Roman" w:hAnsi="Times New Roman" w:cs="Times New Roman"/>
          <w:sz w:val="28"/>
          <w:szCs w:val="28"/>
        </w:rPr>
        <w:t>нализ письменного текста</w:t>
      </w:r>
      <w:r w:rsidR="00253352" w:rsidRPr="00784A0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A0B">
        <w:rPr>
          <w:rFonts w:ascii="Times New Roman" w:hAnsi="Times New Roman" w:cs="Times New Roman"/>
          <w:sz w:val="28"/>
          <w:szCs w:val="28"/>
        </w:rPr>
        <w:t xml:space="preserve"> остается только </w:t>
      </w:r>
      <w:r w:rsidR="009F26C5" w:rsidRPr="00784A0B">
        <w:rPr>
          <w:rFonts w:ascii="Times New Roman" w:hAnsi="Times New Roman" w:cs="Times New Roman"/>
          <w:sz w:val="28"/>
          <w:szCs w:val="28"/>
          <w:lang w:val="ru-RU"/>
        </w:rPr>
        <w:t>углубить</w:t>
      </w:r>
      <w:r w:rsidRPr="00784A0B">
        <w:rPr>
          <w:rFonts w:ascii="Times New Roman" w:hAnsi="Times New Roman" w:cs="Times New Roman"/>
          <w:sz w:val="28"/>
          <w:szCs w:val="28"/>
        </w:rPr>
        <w:t xml:space="preserve"> их</w:t>
      </w:r>
      <w:r w:rsidR="00A70AE2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6C5" w:rsidRPr="00784A0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="00A70AE2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, совершенствуя </w:t>
      </w:r>
      <w:r w:rsidR="00A70AE2" w:rsidRPr="00784A0B">
        <w:rPr>
          <w:rFonts w:ascii="Times New Roman" w:hAnsi="Times New Roman" w:cs="Times New Roman"/>
          <w:sz w:val="28"/>
          <w:szCs w:val="28"/>
        </w:rPr>
        <w:t xml:space="preserve">способности к интерпретации </w:t>
      </w:r>
      <w:r w:rsidR="007A6594" w:rsidRPr="00784A0B">
        <w:rPr>
          <w:rFonts w:ascii="Times New Roman" w:hAnsi="Times New Roman" w:cs="Times New Roman"/>
          <w:sz w:val="28"/>
          <w:szCs w:val="28"/>
        </w:rPr>
        <w:t>и осмыслени</w:t>
      </w:r>
      <w:r w:rsidR="00A70AE2" w:rsidRPr="00784A0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A6594" w:rsidRPr="00784A0B">
        <w:rPr>
          <w:rFonts w:ascii="Times New Roman" w:hAnsi="Times New Roman" w:cs="Times New Roman"/>
          <w:sz w:val="28"/>
          <w:szCs w:val="28"/>
        </w:rPr>
        <w:t xml:space="preserve"> </w:t>
      </w:r>
      <w:r w:rsidR="00F352DA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незнакомого </w:t>
      </w:r>
      <w:r w:rsidR="009F26C5" w:rsidRPr="00784A0B">
        <w:rPr>
          <w:rFonts w:ascii="Times New Roman" w:hAnsi="Times New Roman" w:cs="Times New Roman"/>
          <w:sz w:val="28"/>
          <w:szCs w:val="28"/>
          <w:lang w:val="ru-RU"/>
        </w:rPr>
        <w:t>произведения</w:t>
      </w:r>
      <w:r w:rsidR="00C60049" w:rsidRPr="00784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6594" w:rsidRPr="00784A0B">
        <w:rPr>
          <w:rFonts w:ascii="Times New Roman" w:hAnsi="Times New Roman" w:cs="Times New Roman"/>
          <w:sz w:val="28"/>
          <w:szCs w:val="28"/>
        </w:rPr>
        <w:t xml:space="preserve"> </w:t>
      </w:r>
      <w:r w:rsidR="00C67475" w:rsidRPr="00784A0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F1105" w:rsidRPr="00784A0B">
        <w:rPr>
          <w:rFonts w:ascii="Times New Roman" w:hAnsi="Times New Roman" w:cs="Times New Roman"/>
          <w:sz w:val="28"/>
          <w:szCs w:val="28"/>
          <w:lang w:val="ru-RU"/>
        </w:rPr>
        <w:t>распределенное во времени</w:t>
      </w:r>
      <w:r w:rsidR="00C67475" w:rsidRPr="00784A0B">
        <w:rPr>
          <w:rFonts w:ascii="Times New Roman" w:hAnsi="Times New Roman" w:cs="Times New Roman"/>
          <w:sz w:val="28"/>
          <w:szCs w:val="28"/>
        </w:rPr>
        <w:t xml:space="preserve"> усвоение учебного материала</w:t>
      </w:r>
      <w:r w:rsidR="001F1105" w:rsidRPr="00784A0B">
        <w:rPr>
          <w:rFonts w:ascii="Times New Roman" w:hAnsi="Times New Roman" w:cs="Times New Roman"/>
          <w:sz w:val="28"/>
          <w:szCs w:val="28"/>
          <w:lang w:val="ru-RU"/>
        </w:rPr>
        <w:t>, основанное на принципе повторяемости,</w:t>
      </w:r>
      <w:r w:rsidR="00C67475" w:rsidRPr="00784A0B">
        <w:rPr>
          <w:rFonts w:ascii="Times New Roman" w:hAnsi="Times New Roman" w:cs="Times New Roman"/>
          <w:sz w:val="28"/>
          <w:szCs w:val="28"/>
        </w:rPr>
        <w:t xml:space="preserve"> обеспечивает перевод знаний в долговременную память.</w:t>
      </w:r>
      <w:r w:rsidR="001F1105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>К окончанию</w:t>
      </w:r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курса студенты достаточно владели материалом, чтобы самостоятельно </w:t>
      </w:r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>готови</w:t>
      </w:r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фрагмент занятия по анализу незнакомого рассказа для своих </w:t>
      </w:r>
      <w:proofErr w:type="spellStart"/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>одногруппников</w:t>
      </w:r>
      <w:proofErr w:type="spellEnd"/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(включая упражнени</w:t>
      </w:r>
      <w:r w:rsidR="003D6E73" w:rsidRPr="00784A0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на отработку лексического материала и художественный перевод его фрагментов). Одновременно такая форма занятий является хорошей </w:t>
      </w:r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="002C5A0F" w:rsidRPr="00784A0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10B3B"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 для будущей профессиональной деятельности.</w:t>
      </w:r>
    </w:p>
    <w:p w14:paraId="62B4EE92" w14:textId="51F90653" w:rsidR="00BB7D26" w:rsidRPr="00784A0B" w:rsidRDefault="00BB7D26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sz w:val="28"/>
          <w:szCs w:val="28"/>
          <w:lang w:val="ru-RU"/>
        </w:rPr>
        <w:t>Эффективным методом преодоления этой проблемы является использование "ступенчатого" подхода к обучению, основанного на постепенном усложнении задач.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На начальном этапе, например, на первом курсе, можно использовать несложные, но содержательные рассказы, демонстрируя студентам, как вдумчивое чтение, обращение к контексту и анализ деталей позволяют раскрыть многоуровневый смысл текста и замысел автора. Этот подход не только развивает навыки анализа, но и прививает любовь к литературе, что особенно важно для формирования устойчивой мотивации к обучению.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42A53F" w14:textId="35C65EAB" w:rsidR="00BB7D26" w:rsidRPr="00784A0B" w:rsidRDefault="00BB7D26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A0B">
        <w:rPr>
          <w:rFonts w:ascii="Times New Roman" w:hAnsi="Times New Roman" w:cs="Times New Roman"/>
          <w:sz w:val="28"/>
          <w:szCs w:val="28"/>
          <w:lang w:val="ru-RU"/>
        </w:rPr>
        <w:t>Распределённое во времени усвоение материала,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базирующееся на принципе повторяемости и постепенного усложнения, способствует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 xml:space="preserve">переводу знаний из кратковременной памяти в </w:t>
      </w:r>
      <w:proofErr w:type="gramStart"/>
      <w:r w:rsidRPr="00784A0B">
        <w:rPr>
          <w:rFonts w:ascii="Times New Roman" w:hAnsi="Times New Roman" w:cs="Times New Roman"/>
          <w:sz w:val="28"/>
          <w:szCs w:val="28"/>
          <w:lang w:val="ru-RU"/>
        </w:rPr>
        <w:t>долговременную</w:t>
      </w:r>
      <w:proofErr w:type="gramEnd"/>
      <w:r w:rsidRPr="00784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Регулярное обращение к пройденному материалу,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решение задач различной сложности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участие в дискуссиях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способствуют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консолидации знаний и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формированию</w:t>
      </w:r>
      <w:r w:rsidR="006E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  <w:lang w:val="ru-RU"/>
        </w:rPr>
        <w:t>глубокого понимания предмета.</w:t>
      </w:r>
    </w:p>
    <w:p w14:paraId="48C4A6F1" w14:textId="5727329B" w:rsidR="00905039" w:rsidRPr="00784A0B" w:rsidRDefault="00784A0B" w:rsidP="006E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B">
        <w:rPr>
          <w:rFonts w:ascii="Times New Roman" w:hAnsi="Times New Roman" w:cs="Times New Roman"/>
          <w:sz w:val="28"/>
          <w:szCs w:val="28"/>
        </w:rPr>
        <w:t>Роль преподавателя – лишь направлять и стимулировать способность студентов к критическому мышлению, умение самостоятельно формировать свое мнение о прочитанном. Только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комплексный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подход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к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преподавание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"Домашнего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чтения"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позволит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превратить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этот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предмет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из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простого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упражнения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в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эффективный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инструмент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развития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ключевых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компетенций</w:t>
      </w:r>
      <w:r w:rsidR="006E2EE7">
        <w:rPr>
          <w:rFonts w:ascii="Times New Roman" w:hAnsi="Times New Roman" w:cs="Times New Roman"/>
          <w:sz w:val="28"/>
          <w:szCs w:val="28"/>
        </w:rPr>
        <w:t xml:space="preserve"> </w:t>
      </w:r>
      <w:r w:rsidRPr="00784A0B">
        <w:rPr>
          <w:rFonts w:ascii="Times New Roman" w:hAnsi="Times New Roman" w:cs="Times New Roman"/>
          <w:sz w:val="28"/>
          <w:szCs w:val="28"/>
        </w:rPr>
        <w:t>студентов.</w:t>
      </w:r>
    </w:p>
    <w:sectPr w:rsidR="00905039" w:rsidRPr="00784A0B" w:rsidSect="00907D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826"/>
    <w:multiLevelType w:val="multilevel"/>
    <w:tmpl w:val="9130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25BA3"/>
    <w:multiLevelType w:val="multilevel"/>
    <w:tmpl w:val="6CE2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7731D"/>
    <w:multiLevelType w:val="multilevel"/>
    <w:tmpl w:val="D3D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22765"/>
    <w:multiLevelType w:val="multilevel"/>
    <w:tmpl w:val="FF1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0B0C63"/>
    <w:multiLevelType w:val="multilevel"/>
    <w:tmpl w:val="B8A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80480"/>
    <w:multiLevelType w:val="multilevel"/>
    <w:tmpl w:val="C074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E7644"/>
    <w:multiLevelType w:val="multilevel"/>
    <w:tmpl w:val="A83C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5"/>
    <w:rsid w:val="00007FED"/>
    <w:rsid w:val="00013881"/>
    <w:rsid w:val="0001401F"/>
    <w:rsid w:val="00025533"/>
    <w:rsid w:val="0003761A"/>
    <w:rsid w:val="0004488C"/>
    <w:rsid w:val="000462EF"/>
    <w:rsid w:val="00053004"/>
    <w:rsid w:val="0005327F"/>
    <w:rsid w:val="0005641C"/>
    <w:rsid w:val="00057F5F"/>
    <w:rsid w:val="00062F05"/>
    <w:rsid w:val="00064960"/>
    <w:rsid w:val="00067B0B"/>
    <w:rsid w:val="00071DF2"/>
    <w:rsid w:val="00073894"/>
    <w:rsid w:val="00073CEF"/>
    <w:rsid w:val="000815AF"/>
    <w:rsid w:val="00083422"/>
    <w:rsid w:val="000B14A1"/>
    <w:rsid w:val="000B7937"/>
    <w:rsid w:val="000C0123"/>
    <w:rsid w:val="000C0CBE"/>
    <w:rsid w:val="000C4F22"/>
    <w:rsid w:val="000D0D33"/>
    <w:rsid w:val="000D4605"/>
    <w:rsid w:val="000F434C"/>
    <w:rsid w:val="000F4E28"/>
    <w:rsid w:val="00100D9F"/>
    <w:rsid w:val="001032A2"/>
    <w:rsid w:val="00105F57"/>
    <w:rsid w:val="00113954"/>
    <w:rsid w:val="00125FD4"/>
    <w:rsid w:val="001268FB"/>
    <w:rsid w:val="00151851"/>
    <w:rsid w:val="001542C0"/>
    <w:rsid w:val="00167037"/>
    <w:rsid w:val="001811E2"/>
    <w:rsid w:val="00184502"/>
    <w:rsid w:val="00185AEF"/>
    <w:rsid w:val="00197F5A"/>
    <w:rsid w:val="001A3DEC"/>
    <w:rsid w:val="001B14B5"/>
    <w:rsid w:val="001B516E"/>
    <w:rsid w:val="001B6036"/>
    <w:rsid w:val="001C0617"/>
    <w:rsid w:val="001E30CC"/>
    <w:rsid w:val="001E6AE4"/>
    <w:rsid w:val="001F03F1"/>
    <w:rsid w:val="001F1105"/>
    <w:rsid w:val="001F2C14"/>
    <w:rsid w:val="001F7405"/>
    <w:rsid w:val="0020726A"/>
    <w:rsid w:val="00212AC3"/>
    <w:rsid w:val="0021307E"/>
    <w:rsid w:val="002132BE"/>
    <w:rsid w:val="00214904"/>
    <w:rsid w:val="00220BC0"/>
    <w:rsid w:val="00220DDA"/>
    <w:rsid w:val="00222774"/>
    <w:rsid w:val="00223630"/>
    <w:rsid w:val="00232177"/>
    <w:rsid w:val="00234A99"/>
    <w:rsid w:val="002412ED"/>
    <w:rsid w:val="00243B9C"/>
    <w:rsid w:val="00245733"/>
    <w:rsid w:val="00247C67"/>
    <w:rsid w:val="00253352"/>
    <w:rsid w:val="00253B11"/>
    <w:rsid w:val="00263151"/>
    <w:rsid w:val="002707AD"/>
    <w:rsid w:val="00282D72"/>
    <w:rsid w:val="00282E61"/>
    <w:rsid w:val="00284656"/>
    <w:rsid w:val="0029136C"/>
    <w:rsid w:val="00294E25"/>
    <w:rsid w:val="002A12DD"/>
    <w:rsid w:val="002A4FD4"/>
    <w:rsid w:val="002A7AD0"/>
    <w:rsid w:val="002B0F7D"/>
    <w:rsid w:val="002B143F"/>
    <w:rsid w:val="002C5A0F"/>
    <w:rsid w:val="002D61EA"/>
    <w:rsid w:val="002E4EC5"/>
    <w:rsid w:val="002E5FD9"/>
    <w:rsid w:val="002F2238"/>
    <w:rsid w:val="00300A51"/>
    <w:rsid w:val="00307ECF"/>
    <w:rsid w:val="00310781"/>
    <w:rsid w:val="00310C44"/>
    <w:rsid w:val="0032184A"/>
    <w:rsid w:val="00330376"/>
    <w:rsid w:val="00334284"/>
    <w:rsid w:val="003449B3"/>
    <w:rsid w:val="00353912"/>
    <w:rsid w:val="00366BD0"/>
    <w:rsid w:val="00370805"/>
    <w:rsid w:val="003763C3"/>
    <w:rsid w:val="00382BB6"/>
    <w:rsid w:val="0039116A"/>
    <w:rsid w:val="003914C9"/>
    <w:rsid w:val="003A30CF"/>
    <w:rsid w:val="003A6CB7"/>
    <w:rsid w:val="003A74A6"/>
    <w:rsid w:val="003B5050"/>
    <w:rsid w:val="003B579D"/>
    <w:rsid w:val="003C2661"/>
    <w:rsid w:val="003C2885"/>
    <w:rsid w:val="003C3225"/>
    <w:rsid w:val="003C5805"/>
    <w:rsid w:val="003C5C2D"/>
    <w:rsid w:val="003C69BB"/>
    <w:rsid w:val="003D1FB1"/>
    <w:rsid w:val="003D352C"/>
    <w:rsid w:val="003D5532"/>
    <w:rsid w:val="003D56E5"/>
    <w:rsid w:val="003D6E73"/>
    <w:rsid w:val="003E5887"/>
    <w:rsid w:val="003F0F89"/>
    <w:rsid w:val="004026F9"/>
    <w:rsid w:val="004076F1"/>
    <w:rsid w:val="00413E26"/>
    <w:rsid w:val="0041410E"/>
    <w:rsid w:val="004269A8"/>
    <w:rsid w:val="00432FD1"/>
    <w:rsid w:val="00436CA9"/>
    <w:rsid w:val="0045511D"/>
    <w:rsid w:val="00462BE6"/>
    <w:rsid w:val="004671F5"/>
    <w:rsid w:val="00473174"/>
    <w:rsid w:val="00481C6A"/>
    <w:rsid w:val="0048528A"/>
    <w:rsid w:val="0048668B"/>
    <w:rsid w:val="00495036"/>
    <w:rsid w:val="004963F1"/>
    <w:rsid w:val="00497921"/>
    <w:rsid w:val="004A1FD1"/>
    <w:rsid w:val="004A70B8"/>
    <w:rsid w:val="004A78A9"/>
    <w:rsid w:val="004A78D1"/>
    <w:rsid w:val="004B1260"/>
    <w:rsid w:val="004B7194"/>
    <w:rsid w:val="004B7BAB"/>
    <w:rsid w:val="004C38F3"/>
    <w:rsid w:val="004D1580"/>
    <w:rsid w:val="004D6E6C"/>
    <w:rsid w:val="004D7889"/>
    <w:rsid w:val="004F04A7"/>
    <w:rsid w:val="004F51A6"/>
    <w:rsid w:val="004F68AB"/>
    <w:rsid w:val="00507F6F"/>
    <w:rsid w:val="005203E7"/>
    <w:rsid w:val="00531B1D"/>
    <w:rsid w:val="005351F2"/>
    <w:rsid w:val="00535323"/>
    <w:rsid w:val="005446CF"/>
    <w:rsid w:val="005533C1"/>
    <w:rsid w:val="00554A3B"/>
    <w:rsid w:val="00561116"/>
    <w:rsid w:val="00580C7B"/>
    <w:rsid w:val="00594B8C"/>
    <w:rsid w:val="005A14F3"/>
    <w:rsid w:val="005A5C7D"/>
    <w:rsid w:val="005B76BB"/>
    <w:rsid w:val="005D0FFD"/>
    <w:rsid w:val="005D581B"/>
    <w:rsid w:val="005D6B69"/>
    <w:rsid w:val="005F0257"/>
    <w:rsid w:val="005F0427"/>
    <w:rsid w:val="005F21F1"/>
    <w:rsid w:val="005F2B8F"/>
    <w:rsid w:val="00600259"/>
    <w:rsid w:val="00601651"/>
    <w:rsid w:val="00605278"/>
    <w:rsid w:val="006110D1"/>
    <w:rsid w:val="00611568"/>
    <w:rsid w:val="00626E9A"/>
    <w:rsid w:val="00632717"/>
    <w:rsid w:val="006445AC"/>
    <w:rsid w:val="006450C4"/>
    <w:rsid w:val="00653D75"/>
    <w:rsid w:val="006771FC"/>
    <w:rsid w:val="0067765C"/>
    <w:rsid w:val="00683B11"/>
    <w:rsid w:val="006A5C2F"/>
    <w:rsid w:val="006A5D55"/>
    <w:rsid w:val="006B4DDB"/>
    <w:rsid w:val="006C079A"/>
    <w:rsid w:val="006C2D53"/>
    <w:rsid w:val="006C4165"/>
    <w:rsid w:val="006C64FE"/>
    <w:rsid w:val="006C6E4B"/>
    <w:rsid w:val="006D48B9"/>
    <w:rsid w:val="006E2EE7"/>
    <w:rsid w:val="006E3A00"/>
    <w:rsid w:val="006E70CE"/>
    <w:rsid w:val="006F1EFA"/>
    <w:rsid w:val="006F70C4"/>
    <w:rsid w:val="006F73FB"/>
    <w:rsid w:val="0070222D"/>
    <w:rsid w:val="00702CE7"/>
    <w:rsid w:val="00710B3B"/>
    <w:rsid w:val="0071196B"/>
    <w:rsid w:val="00727417"/>
    <w:rsid w:val="00730C98"/>
    <w:rsid w:val="00736DEA"/>
    <w:rsid w:val="00737119"/>
    <w:rsid w:val="00737922"/>
    <w:rsid w:val="0074420D"/>
    <w:rsid w:val="00745430"/>
    <w:rsid w:val="00752AFC"/>
    <w:rsid w:val="00771E40"/>
    <w:rsid w:val="007754E6"/>
    <w:rsid w:val="00784A0B"/>
    <w:rsid w:val="00787F55"/>
    <w:rsid w:val="00791426"/>
    <w:rsid w:val="007966E3"/>
    <w:rsid w:val="00797F04"/>
    <w:rsid w:val="007A6594"/>
    <w:rsid w:val="007A7BC5"/>
    <w:rsid w:val="007B0F4B"/>
    <w:rsid w:val="007B4750"/>
    <w:rsid w:val="007C1816"/>
    <w:rsid w:val="007C2804"/>
    <w:rsid w:val="007C5877"/>
    <w:rsid w:val="007D2B92"/>
    <w:rsid w:val="007D4948"/>
    <w:rsid w:val="007E0128"/>
    <w:rsid w:val="007E01BA"/>
    <w:rsid w:val="007E2459"/>
    <w:rsid w:val="007F1E6F"/>
    <w:rsid w:val="007F5190"/>
    <w:rsid w:val="007F52AB"/>
    <w:rsid w:val="007F59C9"/>
    <w:rsid w:val="0080071D"/>
    <w:rsid w:val="008128C0"/>
    <w:rsid w:val="00826B4B"/>
    <w:rsid w:val="00830BC3"/>
    <w:rsid w:val="00835E23"/>
    <w:rsid w:val="00841C0C"/>
    <w:rsid w:val="00863834"/>
    <w:rsid w:val="00867505"/>
    <w:rsid w:val="00883BCE"/>
    <w:rsid w:val="0088614E"/>
    <w:rsid w:val="0088756D"/>
    <w:rsid w:val="008922DC"/>
    <w:rsid w:val="00892AD1"/>
    <w:rsid w:val="00893D2D"/>
    <w:rsid w:val="008954F7"/>
    <w:rsid w:val="008970E9"/>
    <w:rsid w:val="008B07EF"/>
    <w:rsid w:val="008D2F45"/>
    <w:rsid w:val="008E1DD3"/>
    <w:rsid w:val="008E6DF1"/>
    <w:rsid w:val="008F1DA4"/>
    <w:rsid w:val="008F6B24"/>
    <w:rsid w:val="00905039"/>
    <w:rsid w:val="00907D53"/>
    <w:rsid w:val="00925C0A"/>
    <w:rsid w:val="00932CCC"/>
    <w:rsid w:val="00937B43"/>
    <w:rsid w:val="00945F83"/>
    <w:rsid w:val="00946B4C"/>
    <w:rsid w:val="00947EC2"/>
    <w:rsid w:val="009509B2"/>
    <w:rsid w:val="00952B3A"/>
    <w:rsid w:val="00955C30"/>
    <w:rsid w:val="00960A95"/>
    <w:rsid w:val="00962C8D"/>
    <w:rsid w:val="009877C6"/>
    <w:rsid w:val="0099393C"/>
    <w:rsid w:val="00993A50"/>
    <w:rsid w:val="00997FFD"/>
    <w:rsid w:val="009B5DD3"/>
    <w:rsid w:val="009B72C3"/>
    <w:rsid w:val="009C70E2"/>
    <w:rsid w:val="009D073E"/>
    <w:rsid w:val="009D11AC"/>
    <w:rsid w:val="009D1561"/>
    <w:rsid w:val="009E1262"/>
    <w:rsid w:val="009E23A5"/>
    <w:rsid w:val="009E56C3"/>
    <w:rsid w:val="009F26C5"/>
    <w:rsid w:val="009F6279"/>
    <w:rsid w:val="009F669A"/>
    <w:rsid w:val="009F71C9"/>
    <w:rsid w:val="00A04BA3"/>
    <w:rsid w:val="00A07E8B"/>
    <w:rsid w:val="00A11AFE"/>
    <w:rsid w:val="00A126A7"/>
    <w:rsid w:val="00A172AF"/>
    <w:rsid w:val="00A206C3"/>
    <w:rsid w:val="00A24123"/>
    <w:rsid w:val="00A24E76"/>
    <w:rsid w:val="00A346B0"/>
    <w:rsid w:val="00A35581"/>
    <w:rsid w:val="00A43E02"/>
    <w:rsid w:val="00A461A3"/>
    <w:rsid w:val="00A55F0A"/>
    <w:rsid w:val="00A6696B"/>
    <w:rsid w:val="00A7038E"/>
    <w:rsid w:val="00A70AE2"/>
    <w:rsid w:val="00A722F9"/>
    <w:rsid w:val="00A741FB"/>
    <w:rsid w:val="00A85FE7"/>
    <w:rsid w:val="00A87215"/>
    <w:rsid w:val="00A97431"/>
    <w:rsid w:val="00AA4754"/>
    <w:rsid w:val="00AA5DA6"/>
    <w:rsid w:val="00AA626B"/>
    <w:rsid w:val="00AB10B7"/>
    <w:rsid w:val="00AC1982"/>
    <w:rsid w:val="00AC77CF"/>
    <w:rsid w:val="00AD3F00"/>
    <w:rsid w:val="00AE1E86"/>
    <w:rsid w:val="00AE6C13"/>
    <w:rsid w:val="00AF67F5"/>
    <w:rsid w:val="00B068E6"/>
    <w:rsid w:val="00B07645"/>
    <w:rsid w:val="00B13B70"/>
    <w:rsid w:val="00B160B4"/>
    <w:rsid w:val="00B17C42"/>
    <w:rsid w:val="00B21FEB"/>
    <w:rsid w:val="00B2459A"/>
    <w:rsid w:val="00B2744C"/>
    <w:rsid w:val="00B302DB"/>
    <w:rsid w:val="00B3286F"/>
    <w:rsid w:val="00B33E13"/>
    <w:rsid w:val="00B35952"/>
    <w:rsid w:val="00B424C7"/>
    <w:rsid w:val="00B47333"/>
    <w:rsid w:val="00B52761"/>
    <w:rsid w:val="00B5351E"/>
    <w:rsid w:val="00B54283"/>
    <w:rsid w:val="00B61A4F"/>
    <w:rsid w:val="00B63093"/>
    <w:rsid w:val="00B65073"/>
    <w:rsid w:val="00B729A0"/>
    <w:rsid w:val="00B73698"/>
    <w:rsid w:val="00B7742B"/>
    <w:rsid w:val="00B8170B"/>
    <w:rsid w:val="00B81765"/>
    <w:rsid w:val="00B827F7"/>
    <w:rsid w:val="00B83CAE"/>
    <w:rsid w:val="00B9135E"/>
    <w:rsid w:val="00BA1880"/>
    <w:rsid w:val="00BA1A68"/>
    <w:rsid w:val="00BA1C18"/>
    <w:rsid w:val="00BA45DA"/>
    <w:rsid w:val="00BA4662"/>
    <w:rsid w:val="00BB074C"/>
    <w:rsid w:val="00BB7584"/>
    <w:rsid w:val="00BB7D26"/>
    <w:rsid w:val="00BC0CB9"/>
    <w:rsid w:val="00BC0CE3"/>
    <w:rsid w:val="00BD397D"/>
    <w:rsid w:val="00BD7DCF"/>
    <w:rsid w:val="00BE4484"/>
    <w:rsid w:val="00BF7BB6"/>
    <w:rsid w:val="00C02783"/>
    <w:rsid w:val="00C16A04"/>
    <w:rsid w:val="00C175A5"/>
    <w:rsid w:val="00C20545"/>
    <w:rsid w:val="00C22C58"/>
    <w:rsid w:val="00C230B9"/>
    <w:rsid w:val="00C43F74"/>
    <w:rsid w:val="00C60049"/>
    <w:rsid w:val="00C61244"/>
    <w:rsid w:val="00C67172"/>
    <w:rsid w:val="00C67475"/>
    <w:rsid w:val="00C720ED"/>
    <w:rsid w:val="00C82EEC"/>
    <w:rsid w:val="00C94837"/>
    <w:rsid w:val="00CB247C"/>
    <w:rsid w:val="00CB30F8"/>
    <w:rsid w:val="00CD5C70"/>
    <w:rsid w:val="00CE1714"/>
    <w:rsid w:val="00CE2762"/>
    <w:rsid w:val="00CF0889"/>
    <w:rsid w:val="00CF40D8"/>
    <w:rsid w:val="00D0350F"/>
    <w:rsid w:val="00D0672E"/>
    <w:rsid w:val="00D06800"/>
    <w:rsid w:val="00D078E0"/>
    <w:rsid w:val="00D10925"/>
    <w:rsid w:val="00D123DA"/>
    <w:rsid w:val="00D17618"/>
    <w:rsid w:val="00D1772E"/>
    <w:rsid w:val="00D2416C"/>
    <w:rsid w:val="00D3477F"/>
    <w:rsid w:val="00D41BF0"/>
    <w:rsid w:val="00D4632D"/>
    <w:rsid w:val="00D51B77"/>
    <w:rsid w:val="00D5205D"/>
    <w:rsid w:val="00D542D0"/>
    <w:rsid w:val="00D5766B"/>
    <w:rsid w:val="00D64140"/>
    <w:rsid w:val="00D74CBE"/>
    <w:rsid w:val="00D76DF9"/>
    <w:rsid w:val="00D81606"/>
    <w:rsid w:val="00D816AC"/>
    <w:rsid w:val="00D9037A"/>
    <w:rsid w:val="00D91660"/>
    <w:rsid w:val="00D917AE"/>
    <w:rsid w:val="00D96D4A"/>
    <w:rsid w:val="00DB0E37"/>
    <w:rsid w:val="00DB2262"/>
    <w:rsid w:val="00DB2681"/>
    <w:rsid w:val="00DB5840"/>
    <w:rsid w:val="00DC0520"/>
    <w:rsid w:val="00DD0A86"/>
    <w:rsid w:val="00DD330F"/>
    <w:rsid w:val="00DD3EAF"/>
    <w:rsid w:val="00DD45E8"/>
    <w:rsid w:val="00DD49D3"/>
    <w:rsid w:val="00DD7457"/>
    <w:rsid w:val="00DE2094"/>
    <w:rsid w:val="00DE6C51"/>
    <w:rsid w:val="00DF1510"/>
    <w:rsid w:val="00E1131C"/>
    <w:rsid w:val="00E21446"/>
    <w:rsid w:val="00E30AC7"/>
    <w:rsid w:val="00E32B27"/>
    <w:rsid w:val="00E33EF0"/>
    <w:rsid w:val="00E432CE"/>
    <w:rsid w:val="00E43ACE"/>
    <w:rsid w:val="00E63D37"/>
    <w:rsid w:val="00E67DCE"/>
    <w:rsid w:val="00E7332C"/>
    <w:rsid w:val="00E74646"/>
    <w:rsid w:val="00E7475C"/>
    <w:rsid w:val="00E74F49"/>
    <w:rsid w:val="00E80511"/>
    <w:rsid w:val="00E873CC"/>
    <w:rsid w:val="00E9257E"/>
    <w:rsid w:val="00E92C33"/>
    <w:rsid w:val="00EB0E60"/>
    <w:rsid w:val="00EB6F15"/>
    <w:rsid w:val="00EC4179"/>
    <w:rsid w:val="00ED217E"/>
    <w:rsid w:val="00ED5492"/>
    <w:rsid w:val="00EE70A6"/>
    <w:rsid w:val="00EF1A2B"/>
    <w:rsid w:val="00F00B1B"/>
    <w:rsid w:val="00F043FC"/>
    <w:rsid w:val="00F12152"/>
    <w:rsid w:val="00F1750D"/>
    <w:rsid w:val="00F205B2"/>
    <w:rsid w:val="00F2732B"/>
    <w:rsid w:val="00F343E6"/>
    <w:rsid w:val="00F34878"/>
    <w:rsid w:val="00F352DA"/>
    <w:rsid w:val="00F423E2"/>
    <w:rsid w:val="00F436A7"/>
    <w:rsid w:val="00F45314"/>
    <w:rsid w:val="00F5033C"/>
    <w:rsid w:val="00F57373"/>
    <w:rsid w:val="00F57D13"/>
    <w:rsid w:val="00F611F0"/>
    <w:rsid w:val="00F63E63"/>
    <w:rsid w:val="00F64F45"/>
    <w:rsid w:val="00F71C90"/>
    <w:rsid w:val="00F7265C"/>
    <w:rsid w:val="00F75638"/>
    <w:rsid w:val="00F7649B"/>
    <w:rsid w:val="00F9239E"/>
    <w:rsid w:val="00FA5F79"/>
    <w:rsid w:val="00FA6694"/>
    <w:rsid w:val="00FB628B"/>
    <w:rsid w:val="00FB70E6"/>
    <w:rsid w:val="00FB75CD"/>
    <w:rsid w:val="00FC3903"/>
    <w:rsid w:val="00FC504C"/>
    <w:rsid w:val="00FC570B"/>
    <w:rsid w:val="00FD4B9D"/>
    <w:rsid w:val="00FD739E"/>
    <w:rsid w:val="00FD7EAE"/>
    <w:rsid w:val="00FE473C"/>
    <w:rsid w:val="00FE5080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5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F45"/>
  </w:style>
  <w:style w:type="paragraph" w:customStyle="1" w:styleId="c2">
    <w:name w:val="c2"/>
    <w:basedOn w:val="a"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F64F45"/>
  </w:style>
  <w:style w:type="paragraph" w:customStyle="1" w:styleId="c3">
    <w:name w:val="c3"/>
    <w:basedOn w:val="a"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3">
    <w:name w:val="List Paragraph"/>
    <w:basedOn w:val="a"/>
    <w:uiPriority w:val="34"/>
    <w:qFormat/>
    <w:rsid w:val="00F64F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">
    <w:name w:val="w"/>
    <w:basedOn w:val="a0"/>
    <w:rsid w:val="00F64F45"/>
  </w:style>
  <w:style w:type="character" w:styleId="a5">
    <w:name w:val="Hyperlink"/>
    <w:basedOn w:val="a0"/>
    <w:uiPriority w:val="99"/>
    <w:unhideWhenUsed/>
    <w:rsid w:val="00F64F45"/>
    <w:rPr>
      <w:color w:val="0000FF"/>
      <w:u w:val="single"/>
    </w:rPr>
  </w:style>
  <w:style w:type="character" w:customStyle="1" w:styleId="hl">
    <w:name w:val="hl"/>
    <w:basedOn w:val="a0"/>
    <w:rsid w:val="00220DDA"/>
  </w:style>
  <w:style w:type="paragraph" w:customStyle="1" w:styleId="c0">
    <w:name w:val="c0"/>
    <w:basedOn w:val="a"/>
    <w:rsid w:val="00B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4">
    <w:name w:val="c4"/>
    <w:basedOn w:val="a0"/>
    <w:rsid w:val="00BB074C"/>
  </w:style>
  <w:style w:type="character" w:customStyle="1" w:styleId="hdesc">
    <w:name w:val="hdesc"/>
    <w:basedOn w:val="a0"/>
    <w:rsid w:val="00A97431"/>
  </w:style>
  <w:style w:type="character" w:styleId="a6">
    <w:name w:val="Strong"/>
    <w:basedOn w:val="a0"/>
    <w:uiPriority w:val="22"/>
    <w:qFormat/>
    <w:rsid w:val="00B3595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175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n">
    <w:name w:val="fn"/>
    <w:basedOn w:val="a0"/>
    <w:rsid w:val="00993A50"/>
  </w:style>
  <w:style w:type="character" w:customStyle="1" w:styleId="11">
    <w:name w:val="Подзаголовок1"/>
    <w:basedOn w:val="a0"/>
    <w:rsid w:val="00993A50"/>
  </w:style>
  <w:style w:type="character" w:styleId="a8">
    <w:name w:val="Emphasis"/>
    <w:basedOn w:val="a0"/>
    <w:uiPriority w:val="20"/>
    <w:qFormat/>
    <w:rsid w:val="00D4632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41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F45"/>
  </w:style>
  <w:style w:type="paragraph" w:customStyle="1" w:styleId="c2">
    <w:name w:val="c2"/>
    <w:basedOn w:val="a"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F64F45"/>
  </w:style>
  <w:style w:type="paragraph" w:customStyle="1" w:styleId="c3">
    <w:name w:val="c3"/>
    <w:basedOn w:val="a"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3">
    <w:name w:val="List Paragraph"/>
    <w:basedOn w:val="a"/>
    <w:uiPriority w:val="34"/>
    <w:qFormat/>
    <w:rsid w:val="00F64F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">
    <w:name w:val="w"/>
    <w:basedOn w:val="a0"/>
    <w:rsid w:val="00F64F45"/>
  </w:style>
  <w:style w:type="character" w:styleId="a5">
    <w:name w:val="Hyperlink"/>
    <w:basedOn w:val="a0"/>
    <w:uiPriority w:val="99"/>
    <w:unhideWhenUsed/>
    <w:rsid w:val="00F64F45"/>
    <w:rPr>
      <w:color w:val="0000FF"/>
      <w:u w:val="single"/>
    </w:rPr>
  </w:style>
  <w:style w:type="character" w:customStyle="1" w:styleId="hl">
    <w:name w:val="hl"/>
    <w:basedOn w:val="a0"/>
    <w:rsid w:val="00220DDA"/>
  </w:style>
  <w:style w:type="paragraph" w:customStyle="1" w:styleId="c0">
    <w:name w:val="c0"/>
    <w:basedOn w:val="a"/>
    <w:rsid w:val="00B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4">
    <w:name w:val="c4"/>
    <w:basedOn w:val="a0"/>
    <w:rsid w:val="00BB074C"/>
  </w:style>
  <w:style w:type="character" w:customStyle="1" w:styleId="hdesc">
    <w:name w:val="hdesc"/>
    <w:basedOn w:val="a0"/>
    <w:rsid w:val="00A97431"/>
  </w:style>
  <w:style w:type="character" w:styleId="a6">
    <w:name w:val="Strong"/>
    <w:basedOn w:val="a0"/>
    <w:uiPriority w:val="22"/>
    <w:qFormat/>
    <w:rsid w:val="00B3595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175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n">
    <w:name w:val="fn"/>
    <w:basedOn w:val="a0"/>
    <w:rsid w:val="00993A50"/>
  </w:style>
  <w:style w:type="character" w:customStyle="1" w:styleId="11">
    <w:name w:val="Подзаголовок1"/>
    <w:basedOn w:val="a0"/>
    <w:rsid w:val="00993A50"/>
  </w:style>
  <w:style w:type="character" w:styleId="a8">
    <w:name w:val="Emphasis"/>
    <w:basedOn w:val="a0"/>
    <w:uiPriority w:val="20"/>
    <w:qFormat/>
    <w:rsid w:val="00D4632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41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49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23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E771-64C1-4850-9609-6E73F749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Вольга</dc:creator>
  <cp:keywords/>
  <dc:description/>
  <cp:lastModifiedBy>k118</cp:lastModifiedBy>
  <cp:revision>15</cp:revision>
  <dcterms:created xsi:type="dcterms:W3CDTF">2024-11-04T15:29:00Z</dcterms:created>
  <dcterms:modified xsi:type="dcterms:W3CDTF">2024-11-16T12:04:00Z</dcterms:modified>
</cp:coreProperties>
</file>